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64065A7" w:rsidP="1CB7BCFE" w:rsidRDefault="464065A7" w14:paraId="4F80B68C" w14:textId="48B7EAA7">
      <w:pPr>
        <w:rPr>
          <w:rFonts w:ascii="Century Gothic" w:hAnsi="Century Gothic" w:eastAsia="Century Gothic" w:cs="Century Gothic"/>
        </w:rPr>
      </w:pPr>
      <w:r w:rsidR="464065A7">
        <w:drawing>
          <wp:inline wp14:editId="4850ABE2" wp14:anchorId="450B06D9">
            <wp:extent cx="5724525" cy="1428750"/>
            <wp:effectExtent l="0" t="0" r="0" b="0"/>
            <wp:docPr id="17777565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77756521" name=""/>
                    <pic:cNvPicPr/>
                  </pic:nvPicPr>
                  <pic:blipFill>
                    <a:blip xmlns:r="http://schemas.openxmlformats.org/officeDocument/2006/relationships" r:embed="rId146194316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4973DB" w:rsidP="1CB7BCFE" w:rsidRDefault="214973DB" w14:paraId="63DC1F2D" w14:textId="404ED987">
      <w:pPr>
        <w:rPr>
          <w:rFonts w:ascii="Century Gothic" w:hAnsi="Century Gothic" w:eastAsia="Century Gothic" w:cs="Century Gothic"/>
          <w:b w:val="1"/>
          <w:bCs w:val="1"/>
        </w:rPr>
      </w:pPr>
      <w:r w:rsidRPr="1CB7BCFE" w:rsidR="214973DB">
        <w:rPr>
          <w:rFonts w:ascii="Century Gothic" w:hAnsi="Century Gothic" w:eastAsia="Century Gothic" w:cs="Century Gothic"/>
          <w:b w:val="1"/>
          <w:bCs w:val="1"/>
        </w:rPr>
        <w:t>REFERENCES</w:t>
      </w:r>
      <w:r w:rsidRPr="1CB7BCFE" w:rsidR="1A400435">
        <w:rPr>
          <w:rFonts w:ascii="Century Gothic" w:hAnsi="Century Gothic" w:eastAsia="Century Gothic" w:cs="Century Gothic"/>
          <w:b w:val="1"/>
          <w:bCs w:val="1"/>
        </w:rPr>
        <w:t xml:space="preserve"> FOR AI IN EDUCATION</w:t>
      </w:r>
    </w:p>
    <w:p w:rsidR="5C820A45" w:rsidP="1CB7BCFE" w:rsidRDefault="5C820A45" w14:paraId="3B837891" w14:textId="46AD4646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1CB7BCFE" w:rsidR="5C820A45">
        <w:rPr>
          <w:rFonts w:ascii="Century Gothic" w:hAnsi="Century Gothic" w:eastAsia="Century Gothic" w:cs="Century Gothic"/>
        </w:rPr>
        <w:t xml:space="preserve">AI for Education. </w:t>
      </w:r>
      <w:r w:rsidRPr="1CB7BCFE" w:rsidR="5C820A4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2025 AI for Education. </w:t>
      </w:r>
      <w:hyperlink r:id="Rdd3b56f2f9a64bc6">
        <w:r w:rsidRPr="1CB7BCFE" w:rsidR="5C820A45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https://www.aiforeducation.io/</w:t>
        </w:r>
      </w:hyperlink>
      <w:r w:rsidRPr="1CB7BCFE" w:rsidR="5C820A4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accessed 29/8/2025</w:t>
      </w:r>
    </w:p>
    <w:p w:rsidR="26B46684" w:rsidP="1CB7BCFE" w:rsidRDefault="26B46684" w14:paraId="756039AD" w14:textId="353F16A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1CB7BCFE" w:rsidR="26B4668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AI in Education. 2025 AI in Education. </w:t>
      </w:r>
      <w:hyperlink r:id="Re2d35edfa6674677">
        <w:r w:rsidRPr="1CB7BCFE" w:rsidR="26B46684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https://www.ai-in-education.co.uk/</w:t>
        </w:r>
      </w:hyperlink>
      <w:r w:rsidRPr="1CB7BCFE" w:rsidR="26B4668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accessed 29/8/2025</w:t>
      </w:r>
    </w:p>
    <w:p w:rsidR="5C820A45" w:rsidP="1CB7BCFE" w:rsidRDefault="5C820A45" w14:paraId="0513EF2F" w14:textId="752C2E7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1CB7BCFE" w:rsidR="5C820A45">
        <w:rPr>
          <w:rFonts w:ascii="Century Gothic" w:hAnsi="Century Gothic" w:eastAsia="Century Gothic" w:cs="Century Gothic"/>
          <w:b w:val="0"/>
          <w:bCs w:val="0"/>
        </w:rPr>
        <w:t>GOV.UK. ‘</w:t>
      </w:r>
      <w:r w:rsidRPr="1CB7BCFE" w:rsidR="5C820A4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AI in schools and colleges: what you need to know’ Department for Education, 10</w:t>
      </w:r>
      <w:r w:rsidRPr="1CB7BCFE" w:rsidR="5C820A4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vertAlign w:val="superscript"/>
          <w:lang w:val="en-GB"/>
        </w:rPr>
        <w:t>th</w:t>
      </w:r>
      <w:r w:rsidRPr="1CB7BCFE" w:rsidR="5C820A4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June 2025</w:t>
      </w:r>
    </w:p>
    <w:p w:rsidR="5C820A45" w:rsidP="1CB7BCFE" w:rsidRDefault="5C820A45" w14:paraId="25B3433E" w14:textId="614304C6">
      <w:pPr>
        <w:rPr>
          <w:rFonts w:ascii="Century Gothic" w:hAnsi="Century Gothic" w:eastAsia="Century Gothic" w:cs="Century Gothic"/>
        </w:rPr>
      </w:pPr>
      <w:r w:rsidRPr="1CB7BCFE" w:rsidR="5C820A45">
        <w:rPr>
          <w:rFonts w:ascii="Century Gothic" w:hAnsi="Century Gothic" w:eastAsia="Century Gothic" w:cs="Century Gothic"/>
        </w:rPr>
        <w:t>GOV.UK. ‘AI revolution to give teachers more time with pupils’ Department for Education, 10</w:t>
      </w:r>
      <w:r w:rsidRPr="1CB7BCFE" w:rsidR="5C820A45">
        <w:rPr>
          <w:rFonts w:ascii="Century Gothic" w:hAnsi="Century Gothic" w:eastAsia="Century Gothic" w:cs="Century Gothic"/>
          <w:vertAlign w:val="superscript"/>
        </w:rPr>
        <w:t>th</w:t>
      </w:r>
      <w:r w:rsidRPr="1CB7BCFE" w:rsidR="5C820A45">
        <w:rPr>
          <w:rFonts w:ascii="Century Gothic" w:hAnsi="Century Gothic" w:eastAsia="Century Gothic" w:cs="Century Gothic"/>
        </w:rPr>
        <w:t xml:space="preserve"> June 2025</w:t>
      </w:r>
    </w:p>
    <w:p w:rsidR="5F23FDC8" w:rsidP="1CB7BCFE" w:rsidRDefault="5F23FDC8" w14:paraId="44ECFC14" w14:textId="287FA65C">
      <w:pPr>
        <w:rPr>
          <w:rFonts w:ascii="Century Gothic" w:hAnsi="Century Gothic" w:eastAsia="Century Gothic" w:cs="Century Gothic"/>
        </w:rPr>
      </w:pPr>
      <w:r w:rsidRPr="1CB7BCFE" w:rsidR="5F23FDC8">
        <w:rPr>
          <w:rFonts w:ascii="Century Gothic" w:hAnsi="Century Gothic" w:eastAsia="Century Gothic" w:cs="Century Gothic"/>
        </w:rPr>
        <w:t>GOV.UK. ‘Generative artificial intelligence (AI) in education’ Department for Education 12</w:t>
      </w:r>
      <w:r w:rsidRPr="1CB7BCFE" w:rsidR="5F23FDC8">
        <w:rPr>
          <w:rFonts w:ascii="Century Gothic" w:hAnsi="Century Gothic" w:eastAsia="Century Gothic" w:cs="Century Gothic"/>
          <w:vertAlign w:val="superscript"/>
        </w:rPr>
        <w:t>th</w:t>
      </w:r>
      <w:r w:rsidRPr="1CB7BCFE" w:rsidR="5F23FDC8">
        <w:rPr>
          <w:rFonts w:ascii="Century Gothic" w:hAnsi="Century Gothic" w:eastAsia="Century Gothic" w:cs="Century Gothic"/>
        </w:rPr>
        <w:t xml:space="preserve"> August 2025</w:t>
      </w:r>
    </w:p>
    <w:p w:rsidR="42F103D0" w:rsidP="1CB7BCFE" w:rsidRDefault="42F103D0" w14:paraId="1821C2B8" w14:textId="69A6DD5F">
      <w:pPr>
        <w:rPr>
          <w:rFonts w:ascii="Century Gothic" w:hAnsi="Century Gothic" w:eastAsia="Century Gothic" w:cs="Century Gothic"/>
        </w:rPr>
      </w:pPr>
      <w:r w:rsidRPr="1CB7BCFE" w:rsidR="42F103D0">
        <w:rPr>
          <w:rFonts w:ascii="Century Gothic" w:hAnsi="Century Gothic" w:eastAsia="Century Gothic" w:cs="Century Gothic"/>
        </w:rPr>
        <w:t>GOV.UK. ‘Research on public attitudes towards the use of AI in education’ Department for Education 28</w:t>
      </w:r>
      <w:r w:rsidRPr="1CB7BCFE" w:rsidR="42F103D0">
        <w:rPr>
          <w:rFonts w:ascii="Century Gothic" w:hAnsi="Century Gothic" w:eastAsia="Century Gothic" w:cs="Century Gothic"/>
          <w:vertAlign w:val="superscript"/>
        </w:rPr>
        <w:t>th</w:t>
      </w:r>
      <w:r w:rsidRPr="1CB7BCFE" w:rsidR="42F103D0">
        <w:rPr>
          <w:rFonts w:ascii="Century Gothic" w:hAnsi="Century Gothic" w:eastAsia="Century Gothic" w:cs="Century Gothic"/>
        </w:rPr>
        <w:t xml:space="preserve"> August 2024</w:t>
      </w:r>
    </w:p>
    <w:p w:rsidR="29CC59D8" w:rsidP="1CB7BCFE" w:rsidRDefault="29CC59D8" w14:paraId="4AA2A5C7" w14:textId="1BDFF8E2">
      <w:pPr>
        <w:rPr>
          <w:rFonts w:ascii="Century Gothic" w:hAnsi="Century Gothic" w:eastAsia="Century Gothic" w:cs="Century Gothic"/>
        </w:rPr>
      </w:pPr>
      <w:r w:rsidRPr="1CB7BCFE" w:rsidR="29CC59D8">
        <w:rPr>
          <w:rFonts w:ascii="Century Gothic" w:hAnsi="Century Gothic" w:eastAsia="Century Gothic" w:cs="Century Gothic"/>
        </w:rPr>
        <w:t>GOV.UK. ‘Teachers to get more trustworthy AI tech, helping them mark homework and save time’ Department for Education 28</w:t>
      </w:r>
      <w:r w:rsidRPr="1CB7BCFE" w:rsidR="29CC59D8">
        <w:rPr>
          <w:rFonts w:ascii="Century Gothic" w:hAnsi="Century Gothic" w:eastAsia="Century Gothic" w:cs="Century Gothic"/>
          <w:vertAlign w:val="superscript"/>
        </w:rPr>
        <w:t>th</w:t>
      </w:r>
      <w:r w:rsidRPr="1CB7BCFE" w:rsidR="29CC59D8">
        <w:rPr>
          <w:rFonts w:ascii="Century Gothic" w:hAnsi="Century Gothic" w:eastAsia="Century Gothic" w:cs="Century Gothic"/>
        </w:rPr>
        <w:t xml:space="preserve"> August 2024</w:t>
      </w:r>
    </w:p>
    <w:p w:rsidR="23041E84" w:rsidP="1CB7BCFE" w:rsidRDefault="23041E84" w14:paraId="4D93A84F" w14:textId="1FA43D0C">
      <w:pPr>
        <w:rPr>
          <w:rFonts w:ascii="Century Gothic" w:hAnsi="Century Gothic" w:eastAsia="Century Gothic" w:cs="Century Gothic"/>
        </w:rPr>
      </w:pPr>
      <w:r w:rsidRPr="1CB7BCFE" w:rsidR="23041E84">
        <w:rPr>
          <w:rFonts w:ascii="Century Gothic" w:hAnsi="Century Gothic" w:eastAsia="Century Gothic" w:cs="Century Gothic"/>
        </w:rPr>
        <w:t>GOV.UK. ‘Using AI in education: support for school and college leaders’ Department for Education 10</w:t>
      </w:r>
      <w:r w:rsidRPr="1CB7BCFE" w:rsidR="23041E84">
        <w:rPr>
          <w:rFonts w:ascii="Century Gothic" w:hAnsi="Century Gothic" w:eastAsia="Century Gothic" w:cs="Century Gothic"/>
          <w:vertAlign w:val="superscript"/>
        </w:rPr>
        <w:t>th</w:t>
      </w:r>
      <w:r w:rsidRPr="1CB7BCFE" w:rsidR="23041E84">
        <w:rPr>
          <w:rFonts w:ascii="Century Gothic" w:hAnsi="Century Gothic" w:eastAsia="Century Gothic" w:cs="Century Gothic"/>
        </w:rPr>
        <w:t xml:space="preserve"> Jun</w:t>
      </w:r>
      <w:r w:rsidRPr="1CB7BCFE" w:rsidR="1B71235E">
        <w:rPr>
          <w:rFonts w:ascii="Century Gothic" w:hAnsi="Century Gothic" w:eastAsia="Century Gothic" w:cs="Century Gothic"/>
        </w:rPr>
        <w:t>e 2025</w:t>
      </w:r>
    </w:p>
    <w:p w:rsidR="40D8B17D" w:rsidP="1CB7BCFE" w:rsidRDefault="40D8B17D" w14:paraId="11FE05AD" w14:textId="641EC24D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CB7BCFE" w:rsidR="40D8B17D">
        <w:rPr>
          <w:rFonts w:ascii="Century Gothic" w:hAnsi="Century Gothic" w:eastAsia="Century Gothic" w:cs="Century Gothic"/>
        </w:rPr>
        <w:t xml:space="preserve">Harry Alexander; (2023) Role of AI in Education, </w:t>
      </w:r>
      <w:r w:rsidRPr="1CB7BCFE" w:rsidR="40D8B17D">
        <w:rPr>
          <w:rFonts w:ascii="Century Gothic" w:hAnsi="Century Gothic" w:eastAsia="Century Gothic" w:cs="Century Gothic"/>
        </w:rPr>
        <w:t>Injuruty</w:t>
      </w:r>
      <w:r w:rsidRPr="1CB7BCFE" w:rsidR="40D8B17D">
        <w:rPr>
          <w:rFonts w:ascii="Century Gothic" w:hAnsi="Century Gothic" w:eastAsia="Century Gothic" w:cs="Century Gothic"/>
        </w:rPr>
        <w:t>: Interdisciplinary Journal and Humanity</w:t>
      </w:r>
      <w:r w:rsidRPr="1CB7BCFE" w:rsidR="2B89920A">
        <w:rPr>
          <w:rFonts w:ascii="Century Gothic" w:hAnsi="Century Gothic" w:eastAsia="Century Gothic" w:cs="Century Gothic"/>
        </w:rPr>
        <w:t xml:space="preserve"> </w:t>
      </w:r>
      <w:r w:rsidRPr="1CB7BCFE" w:rsidR="2B89920A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Volume 2, Number 3, March 2023 e-ISSN: 2963-4113 and p-ISSN: 2963-3397</w:t>
      </w:r>
    </w:p>
    <w:p w:rsidR="42083697" w:rsidP="1CB7BCFE" w:rsidRDefault="42083697" w14:paraId="083906D6" w14:textId="6B2E5372">
      <w:pPr>
        <w:rPr>
          <w:rFonts w:ascii="Century Gothic" w:hAnsi="Century Gothic" w:eastAsia="Century Gothic" w:cs="Century Gothic"/>
        </w:rPr>
      </w:pPr>
      <w:r w:rsidRPr="1CB7BCFE" w:rsidR="42083697">
        <w:rPr>
          <w:rFonts w:ascii="Century Gothic" w:hAnsi="Century Gothic" w:eastAsia="Century Gothic" w:cs="Century Gothic"/>
        </w:rPr>
        <w:t xml:space="preserve">Ke Zhang, Ayse Begum Aslan, </w:t>
      </w:r>
      <w:r w:rsidRPr="1CB7BCFE" w:rsidR="42083697">
        <w:rPr>
          <w:rFonts w:ascii="Century Gothic" w:hAnsi="Century Gothic" w:eastAsia="Century Gothic" w:cs="Century Gothic"/>
        </w:rPr>
        <w:t xml:space="preserve">AI technologies for education: Recent research &amp; future directions, </w:t>
      </w:r>
      <w:r w:rsidRPr="1CB7BCFE" w:rsidR="42083697">
        <w:rPr>
          <w:rFonts w:ascii="Century Gothic" w:hAnsi="Century Gothic" w:eastAsia="Century Gothic" w:cs="Century Gothic"/>
        </w:rPr>
        <w:t xml:space="preserve">Computers and Education: Artificial Intelligence, </w:t>
      </w:r>
      <w:r w:rsidRPr="1CB7BCFE" w:rsidR="42083697">
        <w:rPr>
          <w:rFonts w:ascii="Century Gothic" w:hAnsi="Century Gothic" w:eastAsia="Century Gothic" w:cs="Century Gothic"/>
        </w:rPr>
        <w:t xml:space="preserve">Volume 2, </w:t>
      </w:r>
      <w:r w:rsidRPr="1CB7BCFE" w:rsidR="42083697">
        <w:rPr>
          <w:rFonts w:ascii="Century Gothic" w:hAnsi="Century Gothic" w:eastAsia="Century Gothic" w:cs="Century Gothic"/>
        </w:rPr>
        <w:t xml:space="preserve">2021, </w:t>
      </w:r>
      <w:r w:rsidRPr="1CB7BCFE" w:rsidR="42083697">
        <w:rPr>
          <w:rFonts w:ascii="Century Gothic" w:hAnsi="Century Gothic" w:eastAsia="Century Gothic" w:cs="Century Gothic"/>
        </w:rPr>
        <w:t xml:space="preserve">100025, </w:t>
      </w:r>
      <w:r w:rsidRPr="1CB7BCFE" w:rsidR="42083697">
        <w:rPr>
          <w:rFonts w:ascii="Century Gothic" w:hAnsi="Century Gothic" w:eastAsia="Century Gothic" w:cs="Century Gothic"/>
        </w:rPr>
        <w:t xml:space="preserve">ISSN 2666-920X, </w:t>
      </w:r>
      <w:hyperlink r:id="Rc4b08c5d355a4feb">
        <w:r w:rsidRPr="1CB7BCFE" w:rsidR="42083697">
          <w:rPr>
            <w:rStyle w:val="Hyperlink"/>
            <w:rFonts w:ascii="Century Gothic" w:hAnsi="Century Gothic" w:eastAsia="Century Gothic" w:cs="Century Gothic"/>
          </w:rPr>
          <w:t>https://doi.org/10.1016/j.caeai.2021.100025</w:t>
        </w:r>
      </w:hyperlink>
      <w:r w:rsidRPr="1CB7BCFE" w:rsidR="42083697">
        <w:rPr>
          <w:rFonts w:ascii="Century Gothic" w:hAnsi="Century Gothic" w:eastAsia="Century Gothic" w:cs="Century Gothic"/>
        </w:rPr>
        <w:t>.</w:t>
      </w:r>
    </w:p>
    <w:p w:rsidR="1E0230CF" w:rsidP="1CB7BCFE" w:rsidRDefault="1E0230CF" w14:paraId="5D9F7327" w14:textId="6D88A89D">
      <w:pPr>
        <w:rPr>
          <w:rFonts w:ascii="Century Gothic" w:hAnsi="Century Gothic" w:eastAsia="Century Gothic" w:cs="Century Gothic"/>
        </w:rPr>
      </w:pPr>
      <w:r w:rsidRPr="1CB7BCFE" w:rsidR="1E0230CF">
        <w:rPr>
          <w:rFonts w:ascii="Century Gothic" w:hAnsi="Century Gothic" w:eastAsia="Century Gothic" w:cs="Century Gothic"/>
        </w:rPr>
        <w:t>Luckin</w:t>
      </w:r>
      <w:r w:rsidRPr="1CB7BCFE" w:rsidR="1E0230CF">
        <w:rPr>
          <w:rFonts w:ascii="Century Gothic" w:hAnsi="Century Gothic" w:eastAsia="Century Gothic" w:cs="Century Gothic"/>
        </w:rPr>
        <w:t xml:space="preserve">, R; Holmes, W; (2016) Intelligence Unleashed: An argument for AI in Education. UCL Knowledge Lab: London, UK. </w:t>
      </w:r>
    </w:p>
    <w:p w:rsidR="154FCDCE" w:rsidP="1CB7BCFE" w:rsidRDefault="154FCDCE" w14:paraId="5D44012D" w14:textId="5D5567F5">
      <w:pPr>
        <w:rPr>
          <w:rFonts w:ascii="Century Gothic" w:hAnsi="Century Gothic" w:eastAsia="Century Gothic" w:cs="Century Gothic"/>
          <w:sz w:val="24"/>
          <w:szCs w:val="24"/>
        </w:rPr>
      </w:pPr>
      <w:r w:rsidRPr="1CB7BCFE" w:rsidR="154FCDC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Nguyen, N. D. (2023). Exploring the role of AI in education. </w:t>
      </w:r>
      <w:r w:rsidRPr="1CB7BCFE" w:rsidR="154FCDC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>London Journal of Social Sciences</w:t>
      </w:r>
      <w:r w:rsidRPr="1CB7BCFE" w:rsidR="154FCDC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, (6), 84–95. </w:t>
      </w:r>
      <w:hyperlink r:id="R326899edf27b4f99">
        <w:r w:rsidRPr="1CB7BCFE" w:rsidR="154FCDC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https://doi.org/10.31039/ljss.2023.6.108</w:t>
        </w:r>
      </w:hyperlink>
    </w:p>
    <w:p w:rsidR="214973DB" w:rsidP="1CB7BCFE" w:rsidRDefault="214973DB" w14:paraId="57AE58AC" w14:textId="4733EE0C">
      <w:pPr>
        <w:rPr>
          <w:rFonts w:ascii="Century Gothic" w:hAnsi="Century Gothic" w:eastAsia="Century Gothic" w:cs="Century Gothic"/>
        </w:rPr>
      </w:pPr>
      <w:r w:rsidRPr="1CB7BCFE" w:rsidR="214973DB">
        <w:rPr>
          <w:rFonts w:ascii="Century Gothic" w:hAnsi="Century Gothic" w:eastAsia="Century Gothic" w:cs="Century Gothic"/>
        </w:rPr>
        <w:t>Nur Fitria, Tira. (2021). Artificial Intelligence (AI) In Education: Using AI Tools for Teaching and Learning Process.</w:t>
      </w:r>
    </w:p>
    <w:p w:rsidR="649D40EF" w:rsidP="1CB7BCFE" w:rsidRDefault="649D40EF" w14:paraId="7D7AE502" w14:textId="0C8A9435">
      <w:pPr>
        <w:rPr>
          <w:rFonts w:ascii="Century Gothic" w:hAnsi="Century Gothic" w:eastAsia="Century Gothic" w:cs="Century Gothic"/>
          <w:sz w:val="24"/>
          <w:szCs w:val="24"/>
        </w:rPr>
      </w:pPr>
      <w:r w:rsidRPr="1CB7BCFE" w:rsidR="649D40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Schiff, D. Education for AI, </w:t>
      </w:r>
      <w:r w:rsidRPr="1CB7BCFE" w:rsidR="649D40EF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>not</w:t>
      </w:r>
      <w:r w:rsidRPr="1CB7BCFE" w:rsidR="649D40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AI for Education: The Role of Education and Ethics in National AI Policy Strategies. </w:t>
      </w:r>
      <w:r w:rsidRPr="1CB7BCFE" w:rsidR="649D40EF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 xml:space="preserve">Int J </w:t>
      </w:r>
      <w:r w:rsidRPr="1CB7BCFE" w:rsidR="649D40EF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>Artif</w:t>
      </w:r>
      <w:r w:rsidRPr="1CB7BCFE" w:rsidR="649D40EF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 xml:space="preserve"> Intell </w:t>
      </w:r>
      <w:r w:rsidRPr="1CB7BCFE" w:rsidR="649D40EF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GB"/>
        </w:rPr>
        <w:t>Educ</w:t>
      </w:r>
      <w:r w:rsidRPr="1CB7BCFE" w:rsidR="649D40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  <w:r w:rsidRPr="1CB7BCFE" w:rsidR="649D40EF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32</w:t>
      </w:r>
      <w:r w:rsidRPr="1CB7BCFE" w:rsidR="649D40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, 527–563 (2022). </w:t>
      </w:r>
      <w:hyperlink r:id="Rc7d7abe6454c4ad7">
        <w:r w:rsidRPr="1CB7BCFE" w:rsidR="649D40EF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https://doi.org/10.1007/s40593-021-00270-2</w:t>
        </w:r>
      </w:hyperlink>
    </w:p>
    <w:p w:rsidR="4E3E3D43" w:rsidP="1CB7BCFE" w:rsidRDefault="4E3E3D43" w14:paraId="08CAC962" w14:textId="114BFEE4">
      <w:pPr>
        <w:rPr>
          <w:rFonts w:ascii="Century Gothic" w:hAnsi="Century Gothic" w:eastAsia="Century Gothic" w:cs="Century Gothic"/>
          <w:sz w:val="24"/>
          <w:szCs w:val="24"/>
        </w:rPr>
      </w:pPr>
      <w:r w:rsidRPr="1CB7BCFE" w:rsidR="4E3E3D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Srinivasa, K.G., </w:t>
      </w:r>
      <w:r w:rsidRPr="1CB7BCFE" w:rsidR="4E3E3D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Kurni</w:t>
      </w:r>
      <w:r w:rsidRPr="1CB7BCFE" w:rsidR="4E3E3D4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, M., Saritha, K. (2022). Harnessing the Power of AI to Education. In: Learning, Teaching, and Assessment Methods for Contemporary Learners. Springer Texts in Education. Springer, Singapore. </w:t>
      </w:r>
      <w:hyperlink r:id="R901b50ded62a44ed">
        <w:r w:rsidRPr="1CB7BCFE" w:rsidR="4E3E3D43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https://doi.org/10.1007/978-981-19-6734-4_13</w:t>
        </w:r>
      </w:hyperlink>
    </w:p>
    <w:p w:rsidR="56845FD5" w:rsidP="1CB7BCFE" w:rsidRDefault="56845FD5" w14:paraId="2EE91C00" w14:textId="53E45EA4">
      <w:pPr>
        <w:rPr>
          <w:rFonts w:ascii="Century Gothic" w:hAnsi="Century Gothic" w:eastAsia="Century Gothic" w:cs="Century Gothic"/>
        </w:rPr>
      </w:pPr>
      <w:r w:rsidRPr="1CB7BCFE" w:rsidR="56845FD5">
        <w:rPr>
          <w:rFonts w:ascii="Century Gothic" w:hAnsi="Century Gothic" w:eastAsia="Century Gothic" w:cs="Century Gothic"/>
        </w:rPr>
        <w:t xml:space="preserve">UNESCO. ‘AI and Education: </w:t>
      </w:r>
      <w:r w:rsidRPr="1CB7BCFE" w:rsidR="0C8912C6">
        <w:rPr>
          <w:rFonts w:ascii="Century Gothic" w:hAnsi="Century Gothic" w:eastAsia="Century Gothic" w:cs="Century Gothic"/>
        </w:rPr>
        <w:t>Guidance</w:t>
      </w:r>
      <w:r w:rsidRPr="1CB7BCFE" w:rsidR="56845FD5">
        <w:rPr>
          <w:rFonts w:ascii="Century Gothic" w:hAnsi="Century Gothic" w:eastAsia="Century Gothic" w:cs="Century Gothic"/>
        </w:rPr>
        <w:t xml:space="preserve"> for Policy Makers’ 2021</w:t>
      </w:r>
    </w:p>
    <w:p w:rsidR="7FFCC21F" w:rsidP="1CB7BCFE" w:rsidRDefault="7FFCC21F" w14:paraId="5F1F162B" w14:textId="4609CFD3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CB7BCFE" w:rsidR="7FFCC21F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Yang, S. J. H. (2021). Guest Editorial: Precision Education - A New Challenge for AI in Education. Educational Technology &amp; Society, 24 (1), 105–108</w:t>
      </w:r>
    </w:p>
    <w:p w:rsidR="1CB7BCFE" w:rsidP="1CB7BCFE" w:rsidRDefault="1CB7BCFE" w14:paraId="4A4165BA" w14:textId="033C9269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543B22"/>
    <w:rsid w:val="0078332D"/>
    <w:rsid w:val="0188E49F"/>
    <w:rsid w:val="0342B673"/>
    <w:rsid w:val="0B30ABBD"/>
    <w:rsid w:val="0C8912C6"/>
    <w:rsid w:val="0D48E42C"/>
    <w:rsid w:val="154FCDCE"/>
    <w:rsid w:val="1A400435"/>
    <w:rsid w:val="1A614FB7"/>
    <w:rsid w:val="1B71235E"/>
    <w:rsid w:val="1CB7BCFE"/>
    <w:rsid w:val="1E0230CF"/>
    <w:rsid w:val="214973DB"/>
    <w:rsid w:val="2163DE31"/>
    <w:rsid w:val="23041E84"/>
    <w:rsid w:val="26B46684"/>
    <w:rsid w:val="28F30D7B"/>
    <w:rsid w:val="29400C6C"/>
    <w:rsid w:val="29CC59D8"/>
    <w:rsid w:val="2B89920A"/>
    <w:rsid w:val="37AF5EC9"/>
    <w:rsid w:val="40D8B17D"/>
    <w:rsid w:val="41354827"/>
    <w:rsid w:val="42083697"/>
    <w:rsid w:val="422517F9"/>
    <w:rsid w:val="42F103D0"/>
    <w:rsid w:val="430EC00D"/>
    <w:rsid w:val="464065A7"/>
    <w:rsid w:val="4AE3AF2C"/>
    <w:rsid w:val="4D49F0FA"/>
    <w:rsid w:val="4E3E3D43"/>
    <w:rsid w:val="4E543B22"/>
    <w:rsid w:val="4F2874EC"/>
    <w:rsid w:val="51B364D1"/>
    <w:rsid w:val="54124BE0"/>
    <w:rsid w:val="55C8F16C"/>
    <w:rsid w:val="56845FD5"/>
    <w:rsid w:val="5B88A262"/>
    <w:rsid w:val="5C820A45"/>
    <w:rsid w:val="5E3EBC8F"/>
    <w:rsid w:val="5F23FDC8"/>
    <w:rsid w:val="601CFDD3"/>
    <w:rsid w:val="60B17A4C"/>
    <w:rsid w:val="649D40EF"/>
    <w:rsid w:val="65A41108"/>
    <w:rsid w:val="6AA73D30"/>
    <w:rsid w:val="6D82B74A"/>
    <w:rsid w:val="72511956"/>
    <w:rsid w:val="73D37831"/>
    <w:rsid w:val="7FFCC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3B22"/>
  <w15:chartTrackingRefBased/>
  <w15:docId w15:val="{CB86C5CC-5EC0-4B59-A52C-869E100751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CB7BCF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461943166" /><Relationship Type="http://schemas.openxmlformats.org/officeDocument/2006/relationships/hyperlink" Target="https://www.aiforeducation.io/" TargetMode="External" Id="Rdd3b56f2f9a64bc6" /><Relationship Type="http://schemas.openxmlformats.org/officeDocument/2006/relationships/hyperlink" Target="https://www.ai-in-education.co.uk/" TargetMode="External" Id="Re2d35edfa6674677" /><Relationship Type="http://schemas.openxmlformats.org/officeDocument/2006/relationships/hyperlink" Target="https://doi.org/10.1016/j.caeai.2021.100025" TargetMode="External" Id="Rc4b08c5d355a4feb" /><Relationship Type="http://schemas.openxmlformats.org/officeDocument/2006/relationships/hyperlink" Target="https://doi.org/10.31039/ljss.2023.6.108" TargetMode="External" Id="R326899edf27b4f99" /><Relationship Type="http://schemas.openxmlformats.org/officeDocument/2006/relationships/hyperlink" Target="https://doi.org/10.1007/s40593-021-00270-2" TargetMode="External" Id="Rc7d7abe6454c4ad7" /><Relationship Type="http://schemas.openxmlformats.org/officeDocument/2006/relationships/hyperlink" Target="https://doi.org/10.1007/978-981-19-6734-4_13" TargetMode="External" Id="R901b50ded62a44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2</revision>
  <dcterms:created xsi:type="dcterms:W3CDTF">2025-08-29T06:11:28.6686960Z</dcterms:created>
  <dcterms:modified xsi:type="dcterms:W3CDTF">2025-08-29T06:40:46.6153713Z</dcterms:modified>
</coreProperties>
</file>