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74326EB9" w:rsidP="5A1BFBF1" w:rsidRDefault="74326EB9" w14:paraId="1AC9AE26" w14:textId="327DD09C">
      <w:p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="74326EB9">
        <w:drawing>
          <wp:inline wp14:editId="7BBE90D2" wp14:anchorId="60105EC7">
            <wp:extent cx="5724525" cy="1428750"/>
            <wp:effectExtent l="0" t="0" r="0" b="0"/>
            <wp:docPr id="39486852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94868529" name=""/>
                    <pic:cNvPicPr/>
                  </pic:nvPicPr>
                  <pic:blipFill>
                    <a:blip xmlns:r="http://schemas.openxmlformats.org/officeDocument/2006/relationships" r:embed="rId68048258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A1BFBF1" wp14:paraId="321508E6" wp14:textId="23A05254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5A1BFBF1" w:rsidR="1051506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D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FE &amp; Public Health England “Promoting children and young people’s mental health and wellbeing” </w:t>
      </w:r>
      <w:hyperlink r:id="R6cc971363b3e4833">
        <w:r w:rsidRPr="5A1BFBF1" w:rsidR="790D99BC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https://assets.publishing.service.gov.uk/media/614cc965d3bf7f718518029c/Promoting_children_and_young_people_s_mental_health_and_wellbeing.pdf</w:t>
        </w:r>
      </w:hyperlink>
    </w:p>
    <w:p xmlns:wp14="http://schemas.microsoft.com/office/word/2010/wordml" w:rsidP="5A1BFBF1" wp14:paraId="5E5787A5" wp14:textId="682487D6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5A1BFBF1" w:rsidR="790D99BC">
        <w:rPr>
          <w:rFonts w:ascii="Century Gothic" w:hAnsi="Century Gothic" w:eastAsia="Century Gothic" w:cs="Century Gothic"/>
          <w:sz w:val="24"/>
          <w:szCs w:val="24"/>
        </w:rPr>
        <w:t>REFERENCES</w:t>
      </w:r>
      <w:r w:rsidRPr="5A1BFBF1" w:rsidR="6AFD86E4">
        <w:rPr>
          <w:rFonts w:ascii="Century Gothic" w:hAnsi="Century Gothic" w:eastAsia="Century Gothic" w:cs="Century Gothic"/>
          <w:sz w:val="24"/>
          <w:szCs w:val="24"/>
        </w:rPr>
        <w:t xml:space="preserve"> FOR TARGETED SUPPORT</w:t>
      </w:r>
    </w:p>
    <w:p w:rsidR="790D99BC" w:rsidP="5A1BFBF1" w:rsidRDefault="790D99BC" w14:paraId="0221199B" w14:textId="4E98DF44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Abel, Kathryn M., et al. "Enhancing referrals to Child and Adolescent Mental Health Services: the EN-CAMHS mixed-methods study." 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Health and Social Care Delivery Research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13.21 (2025).</w:t>
      </w:r>
      <w:r w:rsidRPr="5A1BFBF1" w:rsidR="790D99BC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</w:t>
      </w:r>
    </w:p>
    <w:p w:rsidR="790D99BC" w:rsidP="5A1BFBF1" w:rsidRDefault="790D99BC" w14:paraId="6127E35E" w14:textId="08812C60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Adindu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, Kelechi Nelson, et al. "Early Detection and Intervention for Adolescent Mental Health Disorders: Evaluating the Effectiveness of School Mental Health Leads vs. 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Nhs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Child and Adolescent Mental Health Services (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Camhs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)." (2025).</w:t>
      </w:r>
    </w:p>
    <w:p w:rsidR="790D99BC" w:rsidP="5A1BFBF1" w:rsidRDefault="790D99BC" w14:paraId="06DD25BB" w14:textId="6EB1859D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Brown, June SL, and Ben Carter. "School based interventions for depression and anxiety in UK." 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Journal of Mental Health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(2025): 1-5.</w:t>
      </w:r>
    </w:p>
    <w:p w:rsidR="790D99BC" w:rsidP="5A1BFBF1" w:rsidRDefault="790D99BC" w14:paraId="511578B2" w14:textId="0F889487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Carroll, Catherine, and Jane Hurry. "Supporting pupils in school with social, emotional and mental health needs: a scoping review of the literature." 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Emotional and Behavioural Difficulties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23.3 (2018): 310-325.</w:t>
      </w:r>
    </w:p>
    <w:p w:rsidR="790D99BC" w:rsidP="5A1BFBF1" w:rsidRDefault="790D99BC" w14:paraId="1B363B56" w14:textId="4AFF5B69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Ellins, Jo, et al. "Implementing mental health support teams in schools and colleges." (2023).</w:t>
      </w:r>
    </w:p>
    <w:p w:rsidR="790D99BC" w:rsidP="5A1BFBF1" w:rsidRDefault="790D99BC" w14:paraId="7C17919B" w14:textId="2C832F31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Ellins, Jo, et al. "Implementing mental health support teams in schools and colleges: the perspectives of programme implementers and service providers." 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Journal of Mental Health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33.6 (2024): 714-720.</w:t>
      </w:r>
    </w:p>
    <w:p w:rsidR="790D99BC" w:rsidP="5A1BFBF1" w:rsidRDefault="790D99BC" w14:paraId="35EDA7EA" w14:textId="74732E44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Garside, Megan, et al. "Mental health provision in UK secondary schools." 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International journal of environmental research and public health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18.22 (2021): 12222.</w:t>
      </w:r>
    </w:p>
    <w:p w:rsidR="790D99BC" w:rsidP="5A1BFBF1" w:rsidRDefault="790D99BC" w14:paraId="390C6AAA" w14:textId="741B55B1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Gilmour, Lynne, et al. "Characteristics and outcomes of referrals to CAMHS for children who are thinking about or attempted suicide: A retrospective cohort study in two Scottish CAMHS." 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Frontiers in psychiatry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13 (2022): 914479.</w:t>
      </w:r>
    </w:p>
    <w:p w:rsidR="790D99BC" w:rsidP="5A1BFBF1" w:rsidRDefault="790D99BC" w14:paraId="28A78057" w14:textId="1EE30AC3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Grant, Claire, et al. "Impact of counselling provision in primary schools on child and adolescent mental health service referral rates: a longitudinal observational cohort study." 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Child and Adolescent Mental Health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28.2 (2023): 212-220.</w:t>
      </w:r>
    </w:p>
    <w:p w:rsidR="790D99BC" w:rsidP="5A1BFBF1" w:rsidRDefault="790D99BC" w14:paraId="36C3C9C8" w14:textId="4B802B83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Haste, Anna, et al. "Embedding mental health provision within schools–Evaluation of a 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North East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England mental health support team." 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Mental Health &amp; Prevention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39 (2025): 200435.</w:t>
      </w:r>
    </w:p>
    <w:p w:rsidR="790D99BC" w:rsidP="5A1BFBF1" w:rsidRDefault="790D99BC" w14:paraId="625E3BA9" w14:textId="5AA5A553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Kaip, Dennis, et al. "Educator perceptions of the complex needs of young people in Pupil Referral Units: An exploratory qualitative analysis." 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Plos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one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19.9 (2024): e0310633.</w:t>
      </w:r>
    </w:p>
    <w:p w:rsidR="790D99BC" w:rsidP="5A1BFBF1" w:rsidRDefault="790D99BC" w14:paraId="01E9ABA8" w14:textId="0C02A8EC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Mackenzie, Karen, and Christopher Williams. "Universal, school-based interventions to promote mental and emotional well-being: What is being done in the 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UK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and does it work? A systematic review." 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BMJ open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8.9 (2018): e022560.</w:t>
      </w:r>
    </w:p>
    <w:p w:rsidR="790D99BC" w:rsidP="5A1BFBF1" w:rsidRDefault="790D99BC" w14:paraId="2183AE30" w14:textId="25C95381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Robinson, Emilia, et al. "Characteristics of young people referred for treatment of depression and anxiety in a school‐based mental health service." 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British Journal of Clinical Psychology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(2025).</w:t>
      </w:r>
    </w:p>
    <w:p w:rsidR="790D99BC" w:rsidP="5A1BFBF1" w:rsidRDefault="790D99BC" w14:paraId="162715D8" w14:textId="74532DC8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Skene, Kayleigh. 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Exploring the Current and Developing Role of Educational Psychologists within Mental Health Support Teams: A Solution-Oriented Multiple Case Study Approach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 Diss. University of East Anglia, 2023.</w:t>
      </w:r>
    </w:p>
    <w:p w:rsidR="790D99BC" w:rsidP="5A1BFBF1" w:rsidRDefault="790D99BC" w14:paraId="5104C7CA" w14:textId="2D213B50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Smith, Joanna, et al. "Patterns of referral and waiting times for specialist Child and Adolescent Mental Health Services." 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Child and Adolescent Mental Health</w:t>
      </w:r>
      <w:r w:rsidRPr="5A1BFBF1" w:rsidR="790D99B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23.1 (2018): 41-49.</w:t>
      </w:r>
    </w:p>
    <w:p w:rsidR="58FE9304" w:rsidRDefault="58FE9304" w14:paraId="76937A72" w14:textId="6397DB1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72A1B2"/>
    <w:rsid w:val="10515062"/>
    <w:rsid w:val="2B989A42"/>
    <w:rsid w:val="3AB093B7"/>
    <w:rsid w:val="3F4DA045"/>
    <w:rsid w:val="432409CF"/>
    <w:rsid w:val="58FE9304"/>
    <w:rsid w:val="5A1BFBF1"/>
    <w:rsid w:val="64C82455"/>
    <w:rsid w:val="6AFD86E4"/>
    <w:rsid w:val="6F72A1B2"/>
    <w:rsid w:val="7099ABCC"/>
    <w:rsid w:val="74326EB9"/>
    <w:rsid w:val="790D9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2A1B2"/>
  <w15:chartTrackingRefBased/>
  <w15:docId w15:val="{E0DFAA98-4CED-4DCE-84C0-083F4E7AD4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58FE930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680482586" /><Relationship Type="http://schemas.openxmlformats.org/officeDocument/2006/relationships/hyperlink" Target="https://assets.publishing.service.gov.uk/media/614cc965d3bf7f718518029c/Promoting_children_and_young_people_s_mental_health_and_wellbeing.pdf" TargetMode="External" Id="R6cc971363b3e483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Lily Blakeledge</dc:creator>
  <keywords/>
  <dc:description/>
  <lastModifiedBy>Lily Blakeledge</lastModifiedBy>
  <revision>3</revision>
  <dcterms:created xsi:type="dcterms:W3CDTF">2025-08-28T13:37:41.5500249Z</dcterms:created>
  <dcterms:modified xsi:type="dcterms:W3CDTF">2025-08-29T07:48:34.5488481Z</dcterms:modified>
</coreProperties>
</file>